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956A" w14:textId="14DAA7D3" w:rsidR="00815FB3" w:rsidRPr="001329DF" w:rsidRDefault="00815FB3" w:rsidP="00815FB3">
      <w:pPr>
        <w:pStyle w:val="Rubrik2"/>
        <w:rPr>
          <w:rFonts w:ascii="Libre Franklin Black" w:hAnsi="Libre Franklin Black"/>
          <w:b w:val="0"/>
          <w:bCs w:val="0"/>
          <w:lang w:val="sv-SE"/>
        </w:rPr>
      </w:pPr>
      <w:r w:rsidRPr="0091461E">
        <w:rPr>
          <w:rFonts w:ascii="Libre Franklin Black" w:hAnsi="Libre Franklin Black"/>
          <w:b w:val="0"/>
          <w:bCs w:val="0"/>
        </w:rPr>
        <w:t>Kontrakt för vänsterpartiets kandidater till kommun-</w:t>
      </w:r>
      <w:r w:rsidR="0068537D">
        <w:rPr>
          <w:rFonts w:ascii="Libre Franklin Black" w:hAnsi="Libre Franklin Black"/>
          <w:b w:val="0"/>
          <w:bCs w:val="0"/>
          <w:lang w:val="sv-SE"/>
        </w:rPr>
        <w:t>/</w:t>
      </w:r>
      <w:r>
        <w:rPr>
          <w:rFonts w:ascii="Libre Franklin Black" w:hAnsi="Libre Franklin Black"/>
          <w:b w:val="0"/>
          <w:bCs w:val="0"/>
          <w:lang w:val="sv-SE"/>
        </w:rPr>
        <w:t>region</w:t>
      </w:r>
      <w:r w:rsidRPr="0091461E">
        <w:rPr>
          <w:rFonts w:ascii="Libre Franklin Black" w:hAnsi="Libre Franklin Black"/>
          <w:b w:val="0"/>
          <w:bCs w:val="0"/>
        </w:rPr>
        <w:t>uppdrag</w:t>
      </w:r>
    </w:p>
    <w:p w14:paraId="2A9FCCB7" w14:textId="77777777" w:rsidR="00815FB3" w:rsidRDefault="00815FB3" w:rsidP="00815FB3">
      <w:pPr>
        <w:rPr>
          <w:lang w:val="sv-SE" w:eastAsia="sv-SE"/>
        </w:rPr>
      </w:pPr>
      <w:r w:rsidRPr="004A5E60">
        <w:rPr>
          <w:lang w:val="sv-SE" w:eastAsia="sv-SE"/>
        </w:rPr>
        <w:t>Un</w:t>
      </w:r>
      <w:r>
        <w:rPr>
          <w:lang w:val="sv-SE" w:eastAsia="sv-SE"/>
        </w:rPr>
        <w:t>dertecknad, som kandiderar till</w:t>
      </w:r>
    </w:p>
    <w:p w14:paraId="4F7D4DB7" w14:textId="77777777" w:rsidR="00815FB3" w:rsidRDefault="00815FB3" w:rsidP="00815FB3">
      <w:pPr>
        <w:rPr>
          <w:lang w:val="sv-SE" w:eastAsia="sv-SE"/>
        </w:rPr>
      </w:pPr>
      <w:r w:rsidRPr="004A5E60">
        <w:rPr>
          <w:lang w:val="sv-SE" w:eastAsia="sv-SE"/>
        </w:rPr>
        <w:t>_____________________</w:t>
      </w:r>
      <w:r>
        <w:rPr>
          <w:lang w:val="sv-SE" w:eastAsia="sv-SE"/>
        </w:rPr>
        <w:t>_________</w:t>
      </w:r>
      <w:r w:rsidRPr="004A5E60">
        <w:rPr>
          <w:lang w:val="sv-SE" w:eastAsia="sv-SE"/>
        </w:rPr>
        <w:t xml:space="preserve">__________________________ </w:t>
      </w:r>
    </w:p>
    <w:p w14:paraId="3EBB1937" w14:textId="6434C4E9" w:rsidR="00F00E4A" w:rsidRPr="004A5E60" w:rsidRDefault="00815FB3" w:rsidP="00815FB3">
      <w:pPr>
        <w:rPr>
          <w:lang w:val="sv-SE" w:eastAsia="sv-SE"/>
        </w:rPr>
      </w:pPr>
      <w:r w:rsidRPr="004A5E60">
        <w:rPr>
          <w:lang w:val="sv-SE" w:eastAsia="sv-SE"/>
        </w:rPr>
        <w:t xml:space="preserve">försäkrar härmed att </w:t>
      </w:r>
      <w:r>
        <w:rPr>
          <w:lang w:val="sv-SE" w:eastAsia="sv-SE"/>
        </w:rPr>
        <w:t>om jag väljs</w:t>
      </w:r>
      <w:r w:rsidRPr="004A5E60">
        <w:rPr>
          <w:lang w:val="sv-SE" w:eastAsia="sv-SE"/>
        </w:rPr>
        <w:t xml:space="preserve"> månatligen efterskänka alla </w:t>
      </w:r>
      <w:r>
        <w:rPr>
          <w:lang w:val="sv-SE" w:eastAsia="sv-SE"/>
        </w:rPr>
        <w:t>netto</w:t>
      </w:r>
      <w:r w:rsidRPr="004A5E60">
        <w:rPr>
          <w:lang w:val="sv-SE" w:eastAsia="sv-SE"/>
        </w:rPr>
        <w:t xml:space="preserve">inkomster från </w:t>
      </w:r>
      <w:r>
        <w:rPr>
          <w:lang w:val="sv-SE" w:eastAsia="sv-SE"/>
        </w:rPr>
        <w:t>arvode</w:t>
      </w:r>
      <w:r w:rsidR="00075551">
        <w:rPr>
          <w:lang w:val="sv-SE" w:eastAsia="sv-SE"/>
        </w:rPr>
        <w:t>n</w:t>
      </w:r>
      <w:r w:rsidRPr="004A5E60">
        <w:rPr>
          <w:lang w:val="sv-SE" w:eastAsia="sv-SE"/>
        </w:rPr>
        <w:t xml:space="preserve"> överskjutande </w:t>
      </w:r>
      <w:r>
        <w:rPr>
          <w:lang w:val="sv-SE" w:eastAsia="sv-SE"/>
        </w:rPr>
        <w:t>45% av inkomstbasbeloppet</w:t>
      </w:r>
      <w:r w:rsidRPr="004A5E60">
        <w:rPr>
          <w:lang w:val="sv-SE" w:eastAsia="sv-SE"/>
        </w:rPr>
        <w:t xml:space="preserve"> till Vänsterpartiet</w:t>
      </w:r>
      <w:r w:rsidR="00CA3839">
        <w:rPr>
          <w:lang w:val="sv-SE" w:eastAsia="sv-SE"/>
        </w:rPr>
        <w:t xml:space="preserve"> (förening/distrikt)</w:t>
      </w:r>
      <w:r w:rsidRPr="004A5E60">
        <w:rPr>
          <w:lang w:val="sv-SE" w:eastAsia="sv-SE"/>
        </w:rPr>
        <w:t xml:space="preserve"> i enlighet med stadgarnas §</w:t>
      </w:r>
      <w:r>
        <w:rPr>
          <w:lang w:val="sv-SE" w:eastAsia="sv-SE"/>
        </w:rPr>
        <w:t xml:space="preserve"> </w:t>
      </w:r>
      <w:r w:rsidRPr="004A5E60">
        <w:rPr>
          <w:lang w:val="sv-SE" w:eastAsia="sv-SE"/>
        </w:rPr>
        <w:t>127.</w:t>
      </w:r>
      <w:r w:rsidR="00075551">
        <w:rPr>
          <w:lang w:val="sv-SE" w:eastAsia="sv-SE"/>
        </w:rPr>
        <w:t xml:space="preserve"> För uppdrag med en lägre arvodering försäkrar jag att efterskänka 10%</w:t>
      </w:r>
      <w:r w:rsidR="00CA3839">
        <w:rPr>
          <w:lang w:val="sv-SE" w:eastAsia="sv-SE"/>
        </w:rPr>
        <w:t xml:space="preserve"> (eller annan procentsats som ni beslutat om)</w:t>
      </w:r>
      <w:r w:rsidR="00075551">
        <w:rPr>
          <w:lang w:val="sv-SE" w:eastAsia="sv-SE"/>
        </w:rPr>
        <w:t xml:space="preserve"> av bruttoarvodet till Vänsterpartiet </w:t>
      </w:r>
      <w:r w:rsidR="00CA3839">
        <w:rPr>
          <w:lang w:val="sv-SE" w:eastAsia="sv-SE"/>
        </w:rPr>
        <w:t>(förening/distrikt).</w:t>
      </w:r>
      <w:r>
        <w:rPr>
          <w:lang w:val="sv-SE" w:eastAsia="sv-SE"/>
        </w:rPr>
        <w:t xml:space="preserve"> Om jag efter uppdragets upphörande åtnjuter inkomstgaranti</w:t>
      </w:r>
      <w:r w:rsidR="00724855">
        <w:rPr>
          <w:lang w:val="sv-SE" w:eastAsia="sv-SE"/>
        </w:rPr>
        <w:t xml:space="preserve"> eller visstidspension</w:t>
      </w:r>
      <w:r>
        <w:rPr>
          <w:lang w:val="sv-SE" w:eastAsia="sv-SE"/>
        </w:rPr>
        <w:t xml:space="preserve"> kommer jag att betala partiskatt på denna inkomst enligt samma regler.</w:t>
      </w:r>
    </w:p>
    <w:p w14:paraId="62BA915A" w14:textId="77777777" w:rsidR="00815FB3" w:rsidRPr="005F0A0D" w:rsidRDefault="00815FB3" w:rsidP="00815FB3">
      <w:pPr>
        <w:spacing w:line="240" w:lineRule="auto"/>
        <w:ind w:left="567"/>
        <w:rPr>
          <w:sz w:val="22"/>
          <w:szCs w:val="22"/>
          <w:lang w:val="sv-SE" w:eastAsia="sv-SE"/>
        </w:rPr>
      </w:pPr>
      <w:r w:rsidRPr="005F0A0D">
        <w:rPr>
          <w:sz w:val="22"/>
          <w:szCs w:val="22"/>
          <w:lang w:val="sv-SE" w:eastAsia="sv-SE"/>
        </w:rPr>
        <w:t>§ 127. Partiföreningar och distrikt kan besluta om regler som innebär att partiets parlamentariskt förtroendevalda rekommenderas att betala en viss del av erhållna arvoden till partiet.</w:t>
      </w:r>
    </w:p>
    <w:p w14:paraId="2A671538" w14:textId="77777777" w:rsidR="00815FB3" w:rsidRPr="005F0A0D" w:rsidRDefault="00815FB3" w:rsidP="00815FB3">
      <w:pPr>
        <w:spacing w:line="240" w:lineRule="auto"/>
        <w:ind w:left="567"/>
        <w:rPr>
          <w:sz w:val="22"/>
          <w:szCs w:val="22"/>
          <w:lang w:val="sv-SE" w:eastAsia="sv-SE"/>
        </w:rPr>
      </w:pPr>
      <w:r w:rsidRPr="005F0A0D">
        <w:rPr>
          <w:sz w:val="22"/>
          <w:szCs w:val="22"/>
          <w:lang w:val="sv-SE" w:eastAsia="sv-SE"/>
        </w:rPr>
        <w:t xml:space="preserve">Partiet motverkar att politiskt förtroendevalda berikar sig på förtroendeuppdrag. Samtliga kandidater till politiska förtroendeuppdrag för partiet som innebär större ekonomisk ersättning, skall för att få kandidera skriva kontrakt om att, i händelse av att kandidaten blir vald och får inkomster på grund av sitt förtroendeuppdrag – under och efter uppdragets genomförande – månatligen efterskänka alla inkomster från fasta arvoden överskjutande 45% av inkomstbasbeloppet netto, till partiet. </w:t>
      </w:r>
    </w:p>
    <w:p w14:paraId="4FA5D1EB" w14:textId="77777777" w:rsidR="00815FB3" w:rsidRDefault="00815FB3" w:rsidP="00815FB3">
      <w:pPr>
        <w:spacing w:line="240" w:lineRule="auto"/>
        <w:ind w:left="567"/>
        <w:rPr>
          <w:sz w:val="22"/>
          <w:szCs w:val="22"/>
          <w:lang w:val="sv-SE" w:eastAsia="sv-SE"/>
        </w:rPr>
      </w:pPr>
      <w:r w:rsidRPr="005F0A0D">
        <w:rPr>
          <w:sz w:val="22"/>
          <w:szCs w:val="22"/>
          <w:lang w:val="sv-SE" w:eastAsia="sv-SE"/>
        </w:rPr>
        <w:t>Partiskatten från riksdagsledamöter, Europaparlamentariker och från uppdrag i Sveriges kommuner och regioner (SKR) tillfaller partiet på riksnivå. Partiskatten från regionuppdrag tillfaller distrikten. Partiskatten från kommunuppdrag tillfaller – om inget annat beslutats på distriktsnivå – partiföreningen i fråga. Valberedningar på respektive nivå skall få del av redovisning av vilka som betalat in sin partiskatt under innevarande period. Inbetald partiskatt skall vara offentlig. Partistyrelsen, eller verkställande utskottet på partistyrelsens uppdrag, fastställer anvisningar för hur partiskatten skall hanteras.</w:t>
      </w:r>
    </w:p>
    <w:p w14:paraId="277316A3" w14:textId="77777777" w:rsidR="00815FB3" w:rsidRDefault="00815FB3" w:rsidP="00815FB3">
      <w:pPr>
        <w:spacing w:line="240" w:lineRule="auto"/>
        <w:ind w:left="567"/>
        <w:rPr>
          <w:lang w:val="sv-SE" w:eastAsia="sv-SE"/>
        </w:rPr>
      </w:pPr>
      <w:r w:rsidRPr="004A5E60">
        <w:rPr>
          <w:lang w:val="sv-SE"/>
        </w:rPr>
        <w:t xml:space="preserve">Partiskatten från landstingsuppdrag tillfaller distrikten. Partiskatten från kommunuppdrag tillfaller – om inget annat beslutats på distriktsnivå – partiföreningen </w:t>
      </w:r>
      <w:proofErr w:type="gramStart"/>
      <w:r w:rsidRPr="004A5E60">
        <w:rPr>
          <w:lang w:val="sv-SE"/>
        </w:rPr>
        <w:t>ifråga</w:t>
      </w:r>
      <w:proofErr w:type="gramEnd"/>
      <w:r w:rsidRPr="004A5E60">
        <w:rPr>
          <w:lang w:val="sv-SE"/>
        </w:rPr>
        <w:t xml:space="preserve">. Valberedningar på respektive nivå skall få del av redovisning av vilka som betalat in sin partiskatt under innevarande period. Inbetald partiskatt skall vara </w:t>
      </w:r>
      <w:r>
        <w:rPr>
          <w:lang w:val="sv-SE"/>
        </w:rPr>
        <w:t>offentlig.</w:t>
      </w:r>
    </w:p>
    <w:p w14:paraId="730C43B0" w14:textId="77777777" w:rsidR="00CA3839" w:rsidRDefault="00CA3839" w:rsidP="00CA3839">
      <w:pPr>
        <w:spacing w:line="240" w:lineRule="auto"/>
        <w:rPr>
          <w:lang w:val="sv-SE" w:eastAsia="sv-SE"/>
        </w:rPr>
      </w:pPr>
    </w:p>
    <w:p w14:paraId="5AC0DBA1" w14:textId="77777777" w:rsidR="00815FB3" w:rsidRDefault="00815FB3" w:rsidP="00607885">
      <w:pPr>
        <w:spacing w:line="240" w:lineRule="auto"/>
        <w:rPr>
          <w:sz w:val="22"/>
          <w:szCs w:val="22"/>
          <w:lang w:val="sv-SE" w:eastAsia="sv-SE"/>
        </w:rPr>
      </w:pPr>
      <w:r w:rsidRPr="004A5E60">
        <w:rPr>
          <w:lang w:val="sv-SE" w:eastAsia="sv-SE"/>
        </w:rPr>
        <w:t>Ort och datum</w:t>
      </w:r>
    </w:p>
    <w:p w14:paraId="701AAF3E" w14:textId="77777777" w:rsidR="00CA3839" w:rsidRDefault="00CA3839" w:rsidP="00607885">
      <w:pPr>
        <w:spacing w:line="240" w:lineRule="auto"/>
        <w:rPr>
          <w:sz w:val="22"/>
          <w:szCs w:val="22"/>
          <w:lang w:val="sv-SE" w:eastAsia="sv-SE"/>
        </w:rPr>
      </w:pPr>
    </w:p>
    <w:p w14:paraId="33B684C2" w14:textId="0AE78D0C" w:rsidR="00815FB3" w:rsidRDefault="00815FB3" w:rsidP="00607885">
      <w:pPr>
        <w:spacing w:line="240" w:lineRule="auto"/>
        <w:rPr>
          <w:sz w:val="22"/>
          <w:szCs w:val="22"/>
          <w:lang w:val="sv-SE" w:eastAsia="sv-SE"/>
        </w:rPr>
      </w:pPr>
      <w:r>
        <w:rPr>
          <w:sz w:val="22"/>
          <w:szCs w:val="22"/>
          <w:lang w:val="sv-SE" w:eastAsia="sv-SE"/>
        </w:rPr>
        <w:t>______________________________</w:t>
      </w:r>
    </w:p>
    <w:p w14:paraId="066E2880" w14:textId="77777777" w:rsidR="00815FB3" w:rsidRDefault="00815FB3" w:rsidP="00607885">
      <w:pPr>
        <w:spacing w:line="240" w:lineRule="auto"/>
        <w:rPr>
          <w:sz w:val="22"/>
          <w:szCs w:val="22"/>
          <w:lang w:val="sv-SE" w:eastAsia="sv-SE"/>
        </w:rPr>
      </w:pPr>
    </w:p>
    <w:p w14:paraId="4B146DDF" w14:textId="77777777" w:rsidR="00815FB3" w:rsidRDefault="00815FB3" w:rsidP="00607885">
      <w:pPr>
        <w:spacing w:line="240" w:lineRule="auto"/>
        <w:rPr>
          <w:lang w:val="sv-SE" w:eastAsia="sv-SE"/>
        </w:rPr>
      </w:pPr>
      <w:r>
        <w:rPr>
          <w:lang w:val="sv-SE" w:eastAsia="sv-SE"/>
        </w:rPr>
        <w:t>U</w:t>
      </w:r>
      <w:r w:rsidRPr="004A5E60">
        <w:rPr>
          <w:lang w:val="sv-SE" w:eastAsia="sv-SE"/>
        </w:rPr>
        <w:t xml:space="preserve">nderskrift </w:t>
      </w:r>
    </w:p>
    <w:p w14:paraId="2D0E708D" w14:textId="77777777" w:rsidR="00CA3839" w:rsidRDefault="00CA3839" w:rsidP="00607885">
      <w:pPr>
        <w:spacing w:line="240" w:lineRule="auto"/>
        <w:rPr>
          <w:lang w:val="sv-SE" w:eastAsia="sv-SE"/>
        </w:rPr>
      </w:pPr>
    </w:p>
    <w:p w14:paraId="69C7E6C4" w14:textId="388DA562" w:rsidR="00815FB3" w:rsidRDefault="00815FB3" w:rsidP="00607885">
      <w:pPr>
        <w:spacing w:line="240" w:lineRule="auto"/>
        <w:rPr>
          <w:lang w:val="sv-SE" w:eastAsia="sv-SE"/>
        </w:rPr>
      </w:pPr>
      <w:r>
        <w:rPr>
          <w:lang w:val="sv-SE" w:eastAsia="sv-SE"/>
        </w:rPr>
        <w:t>___________________________</w:t>
      </w:r>
    </w:p>
    <w:p w14:paraId="34ECD67A" w14:textId="77777777" w:rsidR="00815FB3" w:rsidRDefault="00815FB3" w:rsidP="00607885">
      <w:pPr>
        <w:spacing w:line="240" w:lineRule="auto"/>
        <w:rPr>
          <w:lang w:val="sv-SE" w:eastAsia="sv-SE"/>
        </w:rPr>
      </w:pPr>
    </w:p>
    <w:p w14:paraId="278E28FD" w14:textId="77777777" w:rsidR="00815FB3" w:rsidRDefault="00815FB3" w:rsidP="00607885">
      <w:pPr>
        <w:spacing w:line="240" w:lineRule="auto"/>
        <w:rPr>
          <w:lang w:val="sv-SE" w:eastAsia="sv-SE"/>
        </w:rPr>
      </w:pPr>
      <w:r>
        <w:rPr>
          <w:lang w:val="sv-SE" w:eastAsia="sv-SE"/>
        </w:rPr>
        <w:t>Namnförtydligande</w:t>
      </w:r>
    </w:p>
    <w:p w14:paraId="19988308" w14:textId="77777777" w:rsidR="00CA3839" w:rsidRDefault="00CA3839" w:rsidP="00CA3839">
      <w:pPr>
        <w:spacing w:line="240" w:lineRule="auto"/>
        <w:rPr>
          <w:lang w:val="sv-SE" w:eastAsia="sv-SE"/>
        </w:rPr>
      </w:pPr>
    </w:p>
    <w:p w14:paraId="7DED2043" w14:textId="1E00A3CC" w:rsidR="00222D43" w:rsidRPr="00CA3839" w:rsidRDefault="00815FB3" w:rsidP="00CA3839">
      <w:pPr>
        <w:spacing w:line="240" w:lineRule="auto"/>
        <w:rPr>
          <w:sz w:val="22"/>
          <w:szCs w:val="22"/>
          <w:lang w:val="sv-SE" w:eastAsia="sv-SE"/>
        </w:rPr>
      </w:pPr>
      <w:r>
        <w:rPr>
          <w:lang w:val="sv-SE" w:eastAsia="sv-SE"/>
        </w:rPr>
        <w:t>____________________________</w:t>
      </w:r>
    </w:p>
    <w:sectPr w:rsidR="00222D43" w:rsidRPr="00CA383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48D7" w14:textId="77777777" w:rsidR="00337C7D" w:rsidRDefault="00337C7D" w:rsidP="00CA3839">
      <w:pPr>
        <w:spacing w:after="0" w:line="240" w:lineRule="auto"/>
      </w:pPr>
      <w:r>
        <w:separator/>
      </w:r>
    </w:p>
  </w:endnote>
  <w:endnote w:type="continuationSeparator" w:id="0">
    <w:p w14:paraId="550FDF55" w14:textId="77777777" w:rsidR="00337C7D" w:rsidRDefault="00337C7D" w:rsidP="00CA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Black">
    <w:altName w:val="Calibri"/>
    <w:panose1 w:val="00000000000000000000"/>
    <w:charset w:val="00"/>
    <w:family w:val="auto"/>
    <w:pitch w:val="variable"/>
    <w:sig w:usb0="A00000FF" w:usb1="4000205B" w:usb2="00000000" w:usb3="00000000" w:csb0="00000193" w:csb1="00000000"/>
  </w:font>
  <w:font w:name="Libre Franklin">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E724" w14:textId="77777777" w:rsidR="00337C7D" w:rsidRDefault="00337C7D" w:rsidP="00CA3839">
      <w:pPr>
        <w:spacing w:after="0" w:line="240" w:lineRule="auto"/>
      </w:pPr>
      <w:r>
        <w:separator/>
      </w:r>
    </w:p>
  </w:footnote>
  <w:footnote w:type="continuationSeparator" w:id="0">
    <w:p w14:paraId="7B6A5494" w14:textId="77777777" w:rsidR="00337C7D" w:rsidRDefault="00337C7D" w:rsidP="00CA3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8CCA" w14:textId="180DCB16" w:rsidR="00CA3839" w:rsidRPr="00CA3839" w:rsidRDefault="00CA3839" w:rsidP="00CA3839">
    <w:pPr>
      <w:pStyle w:val="Rubrik2"/>
      <w:rPr>
        <w:rFonts w:ascii="Libre Franklin" w:hAnsi="Libre Franklin"/>
        <w:b w:val="0"/>
        <w:bCs w:val="0"/>
        <w:i/>
        <w:iCs/>
        <w:sz w:val="22"/>
        <w:szCs w:val="22"/>
        <w:lang w:val="sv-SE"/>
      </w:rPr>
    </w:pPr>
    <w:r w:rsidRPr="00CA3839">
      <w:rPr>
        <w:rFonts w:ascii="Libre Franklin" w:hAnsi="Libre Franklin"/>
        <w:b w:val="0"/>
        <w:bCs w:val="0"/>
        <w:i/>
        <w:iCs/>
        <w:sz w:val="22"/>
        <w:szCs w:val="22"/>
        <w:lang w:val="sv-SE"/>
      </w:rPr>
      <w:t>Mall för lokala kontrakt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1F"/>
    <w:rsid w:val="00075551"/>
    <w:rsid w:val="001258EB"/>
    <w:rsid w:val="001329DF"/>
    <w:rsid w:val="00222D43"/>
    <w:rsid w:val="00337C7D"/>
    <w:rsid w:val="00352580"/>
    <w:rsid w:val="00425C1F"/>
    <w:rsid w:val="0056753C"/>
    <w:rsid w:val="00607885"/>
    <w:rsid w:val="0068537D"/>
    <w:rsid w:val="00724855"/>
    <w:rsid w:val="00815FB3"/>
    <w:rsid w:val="00906763"/>
    <w:rsid w:val="00A60345"/>
    <w:rsid w:val="00CA3839"/>
    <w:rsid w:val="00D945B9"/>
    <w:rsid w:val="00E20086"/>
    <w:rsid w:val="00F00E4A"/>
    <w:rsid w:val="00F46A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B2A8"/>
  <w15:chartTrackingRefBased/>
  <w15:docId w15:val="{57C7E839-E867-4B62-BD1B-8B7E9152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C1F"/>
    <w:pPr>
      <w:spacing w:after="120" w:line="288" w:lineRule="auto"/>
    </w:pPr>
    <w:rPr>
      <w:rFonts w:ascii="Times New Roman" w:eastAsia="Times New Roman" w:hAnsi="Times New Roman" w:cs="Times New Roman"/>
      <w:color w:val="000000"/>
      <w:sz w:val="24"/>
      <w:szCs w:val="24"/>
      <w:lang w:val="en-US"/>
    </w:rPr>
  </w:style>
  <w:style w:type="paragraph" w:styleId="Rubrik2">
    <w:name w:val="heading 2"/>
    <w:basedOn w:val="Normal"/>
    <w:next w:val="Normal"/>
    <w:link w:val="Rubrik2Char"/>
    <w:qFormat/>
    <w:rsid w:val="00425C1F"/>
    <w:pPr>
      <w:keepNext/>
      <w:spacing w:before="240"/>
      <w:outlineLvl w:val="1"/>
    </w:pPr>
    <w:rPr>
      <w:b/>
      <w:bCs/>
      <w:szCs w:val="26"/>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425C1F"/>
    <w:rPr>
      <w:rFonts w:ascii="Times New Roman" w:eastAsia="Times New Roman" w:hAnsi="Times New Roman" w:cs="Times New Roman"/>
      <w:b/>
      <w:bCs/>
      <w:color w:val="000000"/>
      <w:sz w:val="24"/>
      <w:szCs w:val="26"/>
      <w:lang w:val="x-none" w:eastAsia="x-none"/>
    </w:rPr>
  </w:style>
  <w:style w:type="paragraph" w:styleId="Sidhuvud">
    <w:name w:val="header"/>
    <w:basedOn w:val="Normal"/>
    <w:link w:val="SidhuvudChar"/>
    <w:uiPriority w:val="99"/>
    <w:unhideWhenUsed/>
    <w:rsid w:val="00CA383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A3839"/>
    <w:rPr>
      <w:rFonts w:ascii="Times New Roman" w:eastAsia="Times New Roman" w:hAnsi="Times New Roman" w:cs="Times New Roman"/>
      <w:color w:val="000000"/>
      <w:sz w:val="24"/>
      <w:szCs w:val="24"/>
      <w:lang w:val="en-US"/>
    </w:rPr>
  </w:style>
  <w:style w:type="paragraph" w:styleId="Sidfot">
    <w:name w:val="footer"/>
    <w:basedOn w:val="Normal"/>
    <w:link w:val="SidfotChar"/>
    <w:uiPriority w:val="99"/>
    <w:unhideWhenUsed/>
    <w:rsid w:val="00CA38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3839"/>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2076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Einarsson</dc:creator>
  <cp:keywords/>
  <dc:description/>
  <cp:lastModifiedBy>Mikael von Knorring</cp:lastModifiedBy>
  <cp:revision>2</cp:revision>
  <dcterms:created xsi:type="dcterms:W3CDTF">2023-02-09T09:57:00Z</dcterms:created>
  <dcterms:modified xsi:type="dcterms:W3CDTF">2023-02-09T09:57:00Z</dcterms:modified>
</cp:coreProperties>
</file>