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7336" w14:textId="77777777" w:rsidR="00C06264" w:rsidRPr="00084587" w:rsidRDefault="00C06264">
      <w:pPr>
        <w:rPr>
          <w:b/>
        </w:rPr>
      </w:pPr>
      <w:r w:rsidRPr="00084587">
        <w:rPr>
          <w:b/>
        </w:rPr>
        <w:t xml:space="preserve">Diskussionsfrågor </w:t>
      </w:r>
      <w:r w:rsidR="00686431">
        <w:rPr>
          <w:b/>
        </w:rPr>
        <w:t xml:space="preserve">och material </w:t>
      </w:r>
      <w:r w:rsidRPr="00084587">
        <w:rPr>
          <w:b/>
        </w:rPr>
        <w:t xml:space="preserve">till föreläsning </w:t>
      </w:r>
      <w:r w:rsidR="00983C8A">
        <w:rPr>
          <w:b/>
        </w:rPr>
        <w:t>4</w:t>
      </w:r>
      <w:r w:rsidRPr="00084587">
        <w:rPr>
          <w:b/>
        </w:rPr>
        <w:t xml:space="preserve">: </w:t>
      </w:r>
    </w:p>
    <w:p w14:paraId="5091C20C" w14:textId="77777777" w:rsidR="00084587" w:rsidRDefault="00C06264">
      <w:r w:rsidRPr="00084587">
        <w:rPr>
          <w:b/>
          <w:sz w:val="36"/>
          <w:szCs w:val="36"/>
        </w:rPr>
        <w:t>LAS och hotet mot anställningstryggheten</w:t>
      </w:r>
      <w:r w:rsidR="00084587" w:rsidRPr="00084587">
        <w:rPr>
          <w:b/>
          <w:sz w:val="36"/>
          <w:szCs w:val="36"/>
        </w:rPr>
        <w:br/>
      </w:r>
      <w:r w:rsidR="00084587">
        <w:br/>
      </w:r>
      <w:r w:rsidR="00084587" w:rsidRPr="00084587">
        <w:rPr>
          <w:b/>
          <w:color w:val="FF0000"/>
        </w:rPr>
        <w:t>Konsekvenser av sämre anställningstrygghet på din arbetsplats</w:t>
      </w:r>
      <w:r w:rsidR="00084587">
        <w:br/>
        <w:t>LAS</w:t>
      </w:r>
      <w:r w:rsidR="00910DE0">
        <w:t xml:space="preserve">-utredaren Gudmund </w:t>
      </w:r>
      <w:proofErr w:type="spellStart"/>
      <w:r w:rsidR="00910DE0">
        <w:t>Toijer</w:t>
      </w:r>
      <w:proofErr w:type="spellEnd"/>
      <w:r w:rsidR="00084587">
        <w:t xml:space="preserve"> har meddelat att </w:t>
      </w:r>
      <w:r w:rsidR="00910DE0">
        <w:t>utredningen</w:t>
      </w:r>
      <w:r w:rsidR="00084587">
        <w:t xml:space="preserve"> </w:t>
      </w:r>
      <w:r w:rsidR="00910DE0">
        <w:t>överväger ett förslag</w:t>
      </w:r>
      <w:r w:rsidR="00084587">
        <w:t xml:space="preserve"> som innebär att arbetsgivare på företag med färre än 15 anställda ska kunna säga </w:t>
      </w:r>
      <w:r w:rsidR="00686431">
        <w:t>upp</w:t>
      </w:r>
      <w:r w:rsidR="00084587">
        <w:t xml:space="preserve"> personal </w:t>
      </w:r>
      <w:r w:rsidR="00686431">
        <w:t xml:space="preserve">av personliga skäl </w:t>
      </w:r>
      <w:r w:rsidR="00084587">
        <w:t xml:space="preserve">utan att behöva uppge saklig grund. </w:t>
      </w:r>
    </w:p>
    <w:p w14:paraId="02CE21A0" w14:textId="77777777" w:rsidR="00C06264" w:rsidRDefault="00084587">
      <w:r w:rsidRPr="00084587">
        <w:rPr>
          <w:b/>
        </w:rPr>
        <w:t>Fråga 1:</w:t>
      </w:r>
      <w:r>
        <w:t xml:space="preserve"> Hur skulle ett sådant förslag påverka din arbetsplats? Hur skulle det påverka den bransch du arbetar inom? </w:t>
      </w:r>
    </w:p>
    <w:p w14:paraId="38ECB3BE" w14:textId="77777777" w:rsidR="00084587" w:rsidRDefault="00084587">
      <w:r>
        <w:t xml:space="preserve">Ett annat förslag som utredningen överväger är att arbetsgivare (oavsett </w:t>
      </w:r>
      <w:r w:rsidR="00910DE0">
        <w:t>antal anställda</w:t>
      </w:r>
      <w:r>
        <w:t>) ska få göra 5 undantag från turordningsreglerna</w:t>
      </w:r>
      <w:r w:rsidR="00E6694B">
        <w:t xml:space="preserve">, och ytterligare 5 om arbetsgivaren tagit ansvar för medarbetarnas kompetensutveckling </w:t>
      </w:r>
      <w:r w:rsidR="00EB13F1">
        <w:t xml:space="preserve">i ”skälig omfattning” </w:t>
      </w:r>
      <w:r w:rsidR="00E6694B">
        <w:t xml:space="preserve">(vad som ska krävas konkret för att </w:t>
      </w:r>
      <w:r w:rsidR="00686431">
        <w:t>det ska räknas som kompetensutveckling</w:t>
      </w:r>
      <w:r w:rsidR="00E6694B">
        <w:t xml:space="preserve"> har inte </w:t>
      </w:r>
      <w:r w:rsidR="00910DE0">
        <w:t>tydliggjorts</w:t>
      </w:r>
      <w:r w:rsidR="00E6694B">
        <w:t>).</w:t>
      </w:r>
    </w:p>
    <w:p w14:paraId="6BB857D7" w14:textId="77777777" w:rsidR="00E6694B" w:rsidRDefault="00E6694B">
      <w:r w:rsidRPr="00E6694B">
        <w:rPr>
          <w:b/>
        </w:rPr>
        <w:t>Fråga 2:</w:t>
      </w:r>
      <w:r>
        <w:t xml:space="preserve"> Har du erfarenhet av </w:t>
      </w:r>
      <w:r w:rsidR="00686431">
        <w:t>situationer med uppsägningar på din arbetsplats som beror på arbetsbrist, och där turordningsförhandlingar tillämpats</w:t>
      </w:r>
      <w:r>
        <w:t xml:space="preserve">? </w:t>
      </w:r>
      <w:r w:rsidR="00910DE0">
        <w:t>Har</w:t>
      </w:r>
      <w:r>
        <w:t xml:space="preserve"> du </w:t>
      </w:r>
      <w:r w:rsidR="00910DE0">
        <w:t xml:space="preserve">rent av </w:t>
      </w:r>
      <w:r>
        <w:t xml:space="preserve">deltagit i turordningsförhandlingar </w:t>
      </w:r>
      <w:r w:rsidR="00910DE0">
        <w:t>på din egen eller</w:t>
      </w:r>
      <w:r>
        <w:t xml:space="preserve"> an</w:t>
      </w:r>
      <w:r w:rsidR="00910DE0">
        <w:t>nan</w:t>
      </w:r>
      <w:r>
        <w:t xml:space="preserve"> arbetsplats?</w:t>
      </w:r>
      <w:r w:rsidR="00910DE0">
        <w:t xml:space="preserve"> Hur gick det till?</w:t>
      </w:r>
      <w:r>
        <w:t xml:space="preserve"> </w:t>
      </w:r>
    </w:p>
    <w:p w14:paraId="1A0EBF74" w14:textId="77777777" w:rsidR="00686431" w:rsidRDefault="00686431">
      <w:r w:rsidRPr="00686431">
        <w:rPr>
          <w:b/>
        </w:rPr>
        <w:t xml:space="preserve">Fråga 3: </w:t>
      </w:r>
      <w:r>
        <w:t>Vad innebär ”först in</w:t>
      </w:r>
      <w:r w:rsidR="00910DE0">
        <w:t>,</w:t>
      </w:r>
      <w:r>
        <w:t xml:space="preserve"> sist ut” i praktiken för en arbetsplats i fråga om trygghet och arbetstempo? </w:t>
      </w:r>
    </w:p>
    <w:p w14:paraId="42D391CB" w14:textId="77777777" w:rsidR="00E6694B" w:rsidRDefault="00E6694B">
      <w:r w:rsidRPr="00E6694B">
        <w:rPr>
          <w:b/>
        </w:rPr>
        <w:t xml:space="preserve">Fråga </w:t>
      </w:r>
      <w:r w:rsidR="00686431">
        <w:rPr>
          <w:b/>
        </w:rPr>
        <w:t>4</w:t>
      </w:r>
      <w:r w:rsidRPr="00E6694B">
        <w:rPr>
          <w:b/>
        </w:rPr>
        <w:t>:</w:t>
      </w:r>
      <w:r>
        <w:t xml:space="preserve"> Vilken effekt tror du att ytterligare undantag får för dig/för er på din arbetsplats? Hur skulle </w:t>
      </w:r>
      <w:r w:rsidR="003430EE">
        <w:t>en sådan (ur arbetstagarperspektiv försämrad) lagstiftning</w:t>
      </w:r>
      <w:r>
        <w:t xml:space="preserve"> påverka din fackförening?</w:t>
      </w:r>
    </w:p>
    <w:p w14:paraId="498CEB9E" w14:textId="77777777" w:rsidR="00E6694B" w:rsidRDefault="00E6694B">
      <w:r w:rsidRPr="003430EE">
        <w:rPr>
          <w:b/>
          <w:color w:val="FF0000"/>
        </w:rPr>
        <w:t>Opinionsbildning om anställningstrygghet</w:t>
      </w:r>
      <w:r w:rsidRPr="003430EE">
        <w:rPr>
          <w:b/>
          <w:color w:val="FF0000"/>
        </w:rPr>
        <w:br/>
      </w:r>
      <w:r>
        <w:t xml:space="preserve">För att stoppa förslag på försämrad anställningstrygghet </w:t>
      </w:r>
      <w:r w:rsidR="00560C48">
        <w:t>behöv</w:t>
      </w:r>
      <w:r w:rsidR="003430EE">
        <w:t>er vi arbeta för</w:t>
      </w:r>
      <w:r>
        <w:t xml:space="preserve"> en stark opinion och </w:t>
      </w:r>
      <w:r w:rsidR="003430EE">
        <w:t xml:space="preserve">gärna få igång </w:t>
      </w:r>
      <w:r>
        <w:t>aktivitet på våra arbetsplatser</w:t>
      </w:r>
      <w:r w:rsidR="003430EE">
        <w:t xml:space="preserve">/i våra fackföreningar. </w:t>
      </w:r>
      <w:r>
        <w:t xml:space="preserve"> </w:t>
      </w:r>
    </w:p>
    <w:p w14:paraId="3E37E231" w14:textId="77777777" w:rsidR="003430EE" w:rsidRDefault="003430EE">
      <w:r w:rsidRPr="003430EE">
        <w:rPr>
          <w:b/>
        </w:rPr>
        <w:t xml:space="preserve">Fråga </w:t>
      </w:r>
      <w:r w:rsidR="00686431">
        <w:rPr>
          <w:b/>
        </w:rPr>
        <w:t>5</w:t>
      </w:r>
      <w:r w:rsidR="00910DE0">
        <w:rPr>
          <w:b/>
        </w:rPr>
        <w:t>:</w:t>
      </w:r>
      <w:r>
        <w:t xml:space="preserve"> Vad kan du</w:t>
      </w:r>
      <w:r w:rsidR="008C388C">
        <w:t>/ni</w:t>
      </w:r>
      <w:r>
        <w:t xml:space="preserve"> göra för att lyfta frågan där du är verksam, på din arbetsplats och i din fackförening? </w:t>
      </w:r>
      <w:r w:rsidR="008C388C">
        <w:t>Om ni redan agerat</w:t>
      </w:r>
      <w:r w:rsidR="00910DE0">
        <w:t xml:space="preserve"> (</w:t>
      </w:r>
      <w:r w:rsidR="008C388C">
        <w:t>t.ex. genom att ta upp budkavlen från IF Metall-klubben på Volvo Lastvagnar i Umeå</w:t>
      </w:r>
      <w:r w:rsidR="00910DE0">
        <w:t>),</w:t>
      </w:r>
      <w:r w:rsidR="008C388C">
        <w:t xml:space="preserve"> vad kan ni hitta på för att uppmärksamma frågan ytterligare? </w:t>
      </w:r>
      <w:r w:rsidR="00910DE0">
        <w:t>(</w:t>
      </w:r>
      <w:r w:rsidR="008C388C">
        <w:t>Spåna gärna på idéer tillsammans!</w:t>
      </w:r>
      <w:r w:rsidR="00983C8A">
        <w:t xml:space="preserve"> Kanske kan diskussionen om denna fråga mynna ut i att ni själva kommer på en egen uppgift för alla att jobba vidare med till nästa </w:t>
      </w:r>
      <w:r w:rsidR="00910DE0">
        <w:t>träff</w:t>
      </w:r>
      <w:r w:rsidR="00983C8A">
        <w:t xml:space="preserve">? </w:t>
      </w:r>
      <w:r w:rsidR="00910DE0">
        <w:t>Kan</w:t>
      </w:r>
      <w:r w:rsidR="00983C8A">
        <w:t xml:space="preserve"> ni gör</w:t>
      </w:r>
      <w:r w:rsidR="00910DE0">
        <w:t>a</w:t>
      </w:r>
      <w:r w:rsidR="00983C8A">
        <w:t xml:space="preserve"> något tillsammans?</w:t>
      </w:r>
      <w:r w:rsidR="00910DE0">
        <w:t>)</w:t>
      </w:r>
    </w:p>
    <w:p w14:paraId="00ED4AD2" w14:textId="05B325AD" w:rsidR="00686431" w:rsidRDefault="00686431">
      <w:r w:rsidRPr="00686431">
        <w:rPr>
          <w:b/>
          <w:color w:val="FF0000"/>
        </w:rPr>
        <w:t>FÖRDJUPNING</w:t>
      </w:r>
      <w:r w:rsidRPr="00686431">
        <w:rPr>
          <w:b/>
          <w:color w:val="FF0000"/>
        </w:rPr>
        <w:br/>
      </w:r>
      <w:r>
        <w:t xml:space="preserve">För den som är intresserad av att fördjupa sina kunskaper, eller som behöver få bättre koll på grunderna, rekommenderas en pamflett från LO, ”Anställningsskyddslagen”. </w:t>
      </w:r>
    </w:p>
    <w:p w14:paraId="2A5C05AD" w14:textId="77777777" w:rsidR="00C06264" w:rsidRDefault="00686431">
      <w:r w:rsidRPr="00910DE0">
        <w:rPr>
          <w:b/>
        </w:rPr>
        <w:t xml:space="preserve">Ladda ner </w:t>
      </w:r>
      <w:r w:rsidR="00983C8A" w:rsidRPr="00910DE0">
        <w:rPr>
          <w:b/>
        </w:rPr>
        <w:t xml:space="preserve">”Anställningsskyddslagen” </w:t>
      </w:r>
      <w:r w:rsidRPr="00910DE0">
        <w:rPr>
          <w:b/>
        </w:rPr>
        <w:t xml:space="preserve">som </w:t>
      </w:r>
      <w:proofErr w:type="spellStart"/>
      <w:r w:rsidRPr="00910DE0">
        <w:rPr>
          <w:b/>
        </w:rPr>
        <w:t>pdf</w:t>
      </w:r>
      <w:proofErr w:type="spellEnd"/>
      <w:r w:rsidRPr="00910DE0">
        <w:rPr>
          <w:b/>
        </w:rPr>
        <w:t>:</w:t>
      </w:r>
      <w:r>
        <w:t xml:space="preserve"> </w:t>
      </w:r>
      <w:hyperlink r:id="rId4" w:history="1">
        <w:r w:rsidRPr="00E16346">
          <w:rPr>
            <w:rStyle w:val="Hyperlnk"/>
          </w:rPr>
          <w:t>https://www.lo.se/home/lo/res.nsf/vRes/lo_1365274746462_2989_1_anstallningsskyddslagen_webb_pdf/$File/2989-1_Anställningsskyddslagen_webb.pdf</w:t>
        </w:r>
      </w:hyperlink>
      <w:r>
        <w:t xml:space="preserve">  </w:t>
      </w:r>
    </w:p>
    <w:p w14:paraId="275277D8" w14:textId="77777777" w:rsidR="00910DE0" w:rsidRDefault="00983C8A">
      <w:r>
        <w:t xml:space="preserve">Vill du få fördjupning i form av ytterligare </w:t>
      </w:r>
      <w:r w:rsidR="00DA605A">
        <w:t>f</w:t>
      </w:r>
      <w:r>
        <w:t>öreläsning</w:t>
      </w:r>
      <w:r w:rsidR="00DA605A">
        <w:t>smaterial</w:t>
      </w:r>
      <w:r w:rsidR="00910DE0">
        <w:t xml:space="preserve"> så kan du ta del av</w:t>
      </w:r>
      <w:r>
        <w:t xml:space="preserve"> Frances </w:t>
      </w:r>
      <w:proofErr w:type="spellStart"/>
      <w:r>
        <w:t>Tuuloskorpis</w:t>
      </w:r>
      <w:proofErr w:type="spellEnd"/>
      <w:r>
        <w:t xml:space="preserve"> ”Avtal och lagar i arbetslivet</w:t>
      </w:r>
      <w:r w:rsidR="00DA605A">
        <w:t xml:space="preserve"> (del 3)</w:t>
      </w:r>
      <w:r>
        <w:t>”, som på ett pedagogiskt sätt beskriver hur lagen fungerar. Den är 17 minuter lång och kan ses på YouTube</w:t>
      </w:r>
      <w:r w:rsidR="00910DE0">
        <w:t>.</w:t>
      </w:r>
    </w:p>
    <w:p w14:paraId="21CC6F14" w14:textId="77777777" w:rsidR="00983C8A" w:rsidRDefault="00910DE0">
      <w:r w:rsidRPr="00910DE0">
        <w:rPr>
          <w:b/>
        </w:rPr>
        <w:t>Se ”Avtal och lagar i arbetslivet (del 3)” här:</w:t>
      </w:r>
      <w:r>
        <w:br/>
      </w:r>
      <w:hyperlink r:id="rId5" w:history="1">
        <w:r w:rsidRPr="00E16346">
          <w:rPr>
            <w:rStyle w:val="Hyperlnk"/>
          </w:rPr>
          <w:t>https://www.youtube.com/watch?v=dehA2d10SW4&amp;feature=youtu.be&amp;fbclid=IwAR1Sik3Zv77R8ISW1CqxtUrPpHku1KSuGVLM1SLEv8rOamnDiRLPmh6W4RM</w:t>
        </w:r>
      </w:hyperlink>
      <w:r w:rsidR="00983C8A">
        <w:t xml:space="preserve"> </w:t>
      </w:r>
    </w:p>
    <w:sectPr w:rsidR="0098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64"/>
    <w:rsid w:val="00084587"/>
    <w:rsid w:val="003430EE"/>
    <w:rsid w:val="00560C48"/>
    <w:rsid w:val="00686431"/>
    <w:rsid w:val="00777AEE"/>
    <w:rsid w:val="008C388C"/>
    <w:rsid w:val="008C6420"/>
    <w:rsid w:val="00910DE0"/>
    <w:rsid w:val="00983C8A"/>
    <w:rsid w:val="00C06264"/>
    <w:rsid w:val="00CD0CE2"/>
    <w:rsid w:val="00DA605A"/>
    <w:rsid w:val="00E6694B"/>
    <w:rsid w:val="00EB13F1"/>
    <w:rsid w:val="00E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DC92"/>
  <w15:chartTrackingRefBased/>
  <w15:docId w15:val="{AABD3960-3261-4B7A-80B9-F39151AD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643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ehA2d10SW4&amp;feature=youtu.be&amp;fbclid=IwAR1Sik3Zv77R8ISW1CqxtUrPpHku1KSuGVLM1SLEv8rOamnDiRLPmh6W4RM" TargetMode="External"/><Relationship Id="rId4" Type="http://schemas.openxmlformats.org/officeDocument/2006/relationships/hyperlink" Target="https://www.lo.se/home/lo/res.nsf/vRes/lo_1365274746462_2989_1_anstallningsskyddslagen_webb_pdf/$File/2989-1_Anst&#228;llningsskyddslagen_webb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508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4</cp:revision>
  <dcterms:created xsi:type="dcterms:W3CDTF">2020-05-11T11:00:00Z</dcterms:created>
  <dcterms:modified xsi:type="dcterms:W3CDTF">2022-11-01T09:41:00Z</dcterms:modified>
</cp:coreProperties>
</file>